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8D6" w:rsidRPr="00F2342D" w:rsidRDefault="00141473">
      <w:pPr>
        <w:rPr>
          <w:b/>
          <w:sz w:val="28"/>
        </w:rPr>
      </w:pPr>
      <w:r w:rsidRPr="00F2342D">
        <w:rPr>
          <w:b/>
          <w:sz w:val="28"/>
        </w:rPr>
        <w:t xml:space="preserve">What </w:t>
      </w:r>
      <w:r w:rsidR="0015509B" w:rsidRPr="00F2342D">
        <w:rPr>
          <w:b/>
          <w:sz w:val="28"/>
        </w:rPr>
        <w:t>K</w:t>
      </w:r>
      <w:r w:rsidRPr="00F2342D">
        <w:rPr>
          <w:b/>
          <w:sz w:val="28"/>
        </w:rPr>
        <w:t>in</w:t>
      </w:r>
      <w:r w:rsidRPr="00F2342D">
        <w:rPr>
          <w:b/>
          <w:sz w:val="28"/>
          <w:szCs w:val="24"/>
        </w:rPr>
        <w:t>d</w:t>
      </w:r>
      <w:r w:rsidRPr="00F2342D">
        <w:rPr>
          <w:b/>
          <w:sz w:val="28"/>
        </w:rPr>
        <w:t xml:space="preserve"> of Problem is </w:t>
      </w:r>
      <w:proofErr w:type="gramStart"/>
      <w:r w:rsidRPr="00F2342D">
        <w:rPr>
          <w:b/>
          <w:sz w:val="28"/>
        </w:rPr>
        <w:t>This</w:t>
      </w:r>
      <w:proofErr w:type="gramEnd"/>
      <w:r w:rsidRPr="00F2342D">
        <w:rPr>
          <w:b/>
          <w:sz w:val="28"/>
        </w:rPr>
        <w:t>?</w:t>
      </w:r>
    </w:p>
    <w:p w:rsidR="00141473" w:rsidRDefault="00141473"/>
    <w:p w:rsidR="00141473" w:rsidRDefault="0088485E">
      <w:r>
        <w:t>We</w:t>
      </w:r>
      <w:r w:rsidR="00141473">
        <w:t xml:space="preserve"> have learned to make inferences about four par</w:t>
      </w:r>
      <w:r w:rsidR="00F2342D">
        <w:t>a</w:t>
      </w:r>
      <w:r w:rsidR="00141473">
        <w:t>meters:</w:t>
      </w:r>
    </w:p>
    <w:p w:rsidR="00141473" w:rsidRDefault="00141473" w:rsidP="00141473">
      <w:proofErr w:type="gramStart"/>
      <w:r>
        <w:t>p</w:t>
      </w:r>
      <w:proofErr w:type="gramEnd"/>
      <w:r>
        <w:t>, µ,</w:t>
      </w:r>
      <w:r w:rsidR="0088485E">
        <w:t xml:space="preserve"> </w:t>
      </w:r>
      <w:r>
        <w:t>p</w:t>
      </w:r>
      <w:r>
        <w:rPr>
          <w:vertAlign w:val="subscript"/>
        </w:rPr>
        <w:t>1</w:t>
      </w:r>
      <w:r>
        <w:t>- p</w:t>
      </w:r>
      <w:r>
        <w:rPr>
          <w:vertAlign w:val="subscript"/>
        </w:rPr>
        <w:t>2</w:t>
      </w:r>
      <w:r>
        <w:t>, µ</w:t>
      </w:r>
      <w:r>
        <w:rPr>
          <w:vertAlign w:val="subscript"/>
        </w:rPr>
        <w:t>1</w:t>
      </w:r>
      <w:r>
        <w:t>-µ</w:t>
      </w:r>
      <w:r>
        <w:rPr>
          <w:vertAlign w:val="subscript"/>
        </w:rPr>
        <w:t>2</w:t>
      </w:r>
      <w:r>
        <w:t>.  So now at the end of the course how do we tell which of these we have in a particular question?  When you read a question ask yourself two questions:</w:t>
      </w:r>
    </w:p>
    <w:p w:rsidR="00141473" w:rsidRDefault="00141473" w:rsidP="00141473"/>
    <w:p w:rsidR="00141473" w:rsidRDefault="00141473" w:rsidP="00141473">
      <w:pPr>
        <w:ind w:left="270" w:hanging="270"/>
      </w:pPr>
      <w:r>
        <w:t xml:space="preserve">1) </w:t>
      </w:r>
      <w:proofErr w:type="gramStart"/>
      <w:r>
        <w:t>Is</w:t>
      </w:r>
      <w:proofErr w:type="gramEnd"/>
      <w:r>
        <w:t xml:space="preserve"> the question about the mean of a quantitative variable, or is it about the proportion of a </w:t>
      </w:r>
      <w:r w:rsidR="002F26CE">
        <w:t>group that have a certain trait</w:t>
      </w:r>
      <w:r w:rsidR="0088485E">
        <w:t xml:space="preserve"> (categorical)</w:t>
      </w:r>
      <w:r>
        <w:t>?</w:t>
      </w:r>
    </w:p>
    <w:p w:rsidR="00141473" w:rsidRDefault="00141473" w:rsidP="00141473">
      <w:pPr>
        <w:ind w:left="270" w:hanging="270"/>
      </w:pPr>
    </w:p>
    <w:p w:rsidR="00141473" w:rsidRDefault="00141473" w:rsidP="00141473">
      <w:pPr>
        <w:ind w:left="270" w:hanging="270"/>
      </w:pPr>
      <w:r>
        <w:t>2</w:t>
      </w:r>
      <w:r w:rsidR="00310405">
        <w:t>)</w:t>
      </w:r>
      <w:r w:rsidR="00310405">
        <w:tab/>
        <w:t xml:space="preserve">Is the question about one population or is it comparing two populations? </w:t>
      </w:r>
    </w:p>
    <w:p w:rsidR="00310405" w:rsidRDefault="00310405" w:rsidP="00141473">
      <w:pPr>
        <w:ind w:left="270" w:hanging="270"/>
      </w:pPr>
    </w:p>
    <w:p w:rsidR="00310405" w:rsidRPr="00141473" w:rsidRDefault="00310405" w:rsidP="00141473">
      <w:pPr>
        <w:ind w:left="270" w:hanging="270"/>
      </w:pPr>
      <w:r>
        <w:t>The sketch below shows how to decide which type of problem we have.</w:t>
      </w:r>
    </w:p>
    <w:p w:rsidR="000528D6" w:rsidRDefault="000528D6"/>
    <w:p w:rsidR="00B02634" w:rsidRDefault="000528D6">
      <w:r w:rsidRPr="000528D6">
        <w:rPr>
          <w:noProof/>
        </w:rPr>
        <w:drawing>
          <wp:anchor distT="0" distB="0" distL="114300" distR="114300" simplePos="0" relativeHeight="251659264" behindDoc="0" locked="0" layoutInCell="1" allowOverlap="1" wp14:anchorId="3EB1C33C" wp14:editId="449BB109">
            <wp:simplePos x="0" y="0"/>
            <wp:positionH relativeFrom="column">
              <wp:posOffset>0</wp:posOffset>
            </wp:positionH>
            <wp:positionV relativeFrom="paragraph">
              <wp:posOffset>175260</wp:posOffset>
            </wp:positionV>
            <wp:extent cx="4852035" cy="3379470"/>
            <wp:effectExtent l="0" t="0" r="0" b="0"/>
            <wp:wrapThrough wrapText="bothSides">
              <wp:wrapPolygon edited="0">
                <wp:start x="0" y="0"/>
                <wp:lineTo x="0" y="21430"/>
                <wp:lineTo x="21484" y="21430"/>
                <wp:lineTo x="21484" y="0"/>
                <wp:lineTo x="0" y="0"/>
              </wp:wrapPolygon>
            </wp:wrapThrough>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2035" cy="3379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28D6" w:rsidRDefault="000528D6"/>
    <w:p w:rsidR="000528D6" w:rsidRDefault="000528D6"/>
    <w:p w:rsidR="000528D6" w:rsidRDefault="000528D6"/>
    <w:p w:rsidR="000528D6" w:rsidRDefault="000528D6"/>
    <w:p w:rsidR="000528D6" w:rsidRDefault="000528D6"/>
    <w:p w:rsidR="000528D6" w:rsidRDefault="000528D6"/>
    <w:p w:rsidR="000528D6" w:rsidRDefault="000528D6"/>
    <w:p w:rsidR="000528D6" w:rsidRDefault="000528D6"/>
    <w:p w:rsidR="000528D6" w:rsidRDefault="000528D6"/>
    <w:p w:rsidR="000528D6" w:rsidRDefault="000528D6"/>
    <w:p w:rsidR="000528D6" w:rsidRDefault="000528D6"/>
    <w:p w:rsidR="000528D6" w:rsidRDefault="000528D6"/>
    <w:p w:rsidR="000528D6" w:rsidRDefault="000528D6"/>
    <w:p w:rsidR="000528D6" w:rsidRDefault="000528D6"/>
    <w:p w:rsidR="000528D6" w:rsidRDefault="000528D6"/>
    <w:p w:rsidR="000528D6" w:rsidRDefault="000528D6"/>
    <w:p w:rsidR="000528D6" w:rsidRDefault="000528D6"/>
    <w:p w:rsidR="000528D6" w:rsidRDefault="000528D6"/>
    <w:p w:rsidR="000528D6" w:rsidRDefault="000528D6"/>
    <w:p w:rsidR="000528D6" w:rsidRDefault="000528D6"/>
    <w:p w:rsidR="000528D6" w:rsidRDefault="000528D6"/>
    <w:p w:rsidR="00310405" w:rsidRDefault="00310405">
      <w:r>
        <w:t xml:space="preserve">We have learned to use two statistical methods: confidence interval and hypothesis test. </w:t>
      </w:r>
    </w:p>
    <w:p w:rsidR="00310405" w:rsidRDefault="00310405">
      <w:r>
        <w:t>The formulas are:</w:t>
      </w:r>
    </w:p>
    <w:p w:rsidR="00310405" w:rsidRDefault="00310405"/>
    <w:p w:rsidR="00310405" w:rsidRDefault="00310405">
      <w:r>
        <w:t>Confidence interval:  ± multiplier*SE</w:t>
      </w:r>
      <w:r w:rsidR="0088485E">
        <w:t xml:space="preserve"> + center</w:t>
      </w:r>
    </w:p>
    <w:p w:rsidR="00310405" w:rsidRDefault="00310405"/>
    <w:p w:rsidR="00310405" w:rsidRDefault="00310405">
      <w:r>
        <w:t>Hypothesis test:</w:t>
      </w:r>
      <w:r>
        <w:tab/>
        <w:t xml:space="preserve">test statistic = </w:t>
      </w:r>
      <w:r w:rsidR="0088485E" w:rsidRPr="00AD14E3">
        <w:rPr>
          <w:position w:val="-24"/>
        </w:rPr>
        <w:object w:dxaOrig="13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69pt;height:30.75pt" o:ole="">
            <v:imagedata r:id="rId6" o:title=""/>
          </v:shape>
          <o:OLEObject Type="Embed" ProgID="Equation.3" ShapeID="_x0000_i1035" DrawAspect="Content" ObjectID="_1499601849" r:id="rId7"/>
        </w:object>
      </w:r>
    </w:p>
    <w:p w:rsidR="00310405" w:rsidRDefault="0015509B">
      <w:r>
        <w:br w:type="page"/>
      </w:r>
    </w:p>
    <w:p w:rsidR="00310405" w:rsidRDefault="00310405">
      <w:r>
        <w:lastRenderedPageBreak/>
        <w:t>You will be given the following table of formulas:</w:t>
      </w:r>
    </w:p>
    <w:p w:rsidR="0015509B" w:rsidRDefault="0015509B" w:rsidP="0015509B"/>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6"/>
        <w:gridCol w:w="3006"/>
        <w:gridCol w:w="3006"/>
      </w:tblGrid>
      <w:tr w:rsidR="0015509B" w:rsidTr="0015509B">
        <w:trPr>
          <w:trHeight w:val="780"/>
        </w:trPr>
        <w:tc>
          <w:tcPr>
            <w:tcW w:w="3006" w:type="dxa"/>
          </w:tcPr>
          <w:p w:rsidR="0015509B" w:rsidRDefault="0015509B" w:rsidP="0015509B">
            <w:pPr>
              <w:rPr>
                <w:sz w:val="28"/>
              </w:rPr>
            </w:pPr>
            <w:r>
              <w:rPr>
                <w:sz w:val="28"/>
              </w:rPr>
              <w:t>Parameter</w:t>
            </w:r>
          </w:p>
        </w:tc>
        <w:tc>
          <w:tcPr>
            <w:tcW w:w="3006" w:type="dxa"/>
          </w:tcPr>
          <w:p w:rsidR="0015509B" w:rsidRDefault="0015509B" w:rsidP="0015509B">
            <w:pPr>
              <w:rPr>
                <w:sz w:val="28"/>
              </w:rPr>
            </w:pPr>
            <w:r>
              <w:rPr>
                <w:sz w:val="28"/>
              </w:rPr>
              <w:t>sample estimate</w:t>
            </w:r>
          </w:p>
        </w:tc>
        <w:tc>
          <w:tcPr>
            <w:tcW w:w="3006" w:type="dxa"/>
          </w:tcPr>
          <w:p w:rsidR="0015509B" w:rsidRDefault="0015509B" w:rsidP="0015509B">
            <w:pPr>
              <w:rPr>
                <w:sz w:val="28"/>
              </w:rPr>
            </w:pPr>
            <w:r>
              <w:rPr>
                <w:sz w:val="28"/>
              </w:rPr>
              <w:t>Standard error</w:t>
            </w:r>
          </w:p>
        </w:tc>
      </w:tr>
      <w:tr w:rsidR="0015509B" w:rsidTr="0015509B">
        <w:trPr>
          <w:trHeight w:val="780"/>
        </w:trPr>
        <w:tc>
          <w:tcPr>
            <w:tcW w:w="3006" w:type="dxa"/>
          </w:tcPr>
          <w:p w:rsidR="0015509B" w:rsidRDefault="0015509B" w:rsidP="0015509B">
            <w:r>
              <w:t>µ</w:t>
            </w:r>
          </w:p>
        </w:tc>
        <w:tc>
          <w:tcPr>
            <w:tcW w:w="3006" w:type="dxa"/>
          </w:tcPr>
          <w:p w:rsidR="0015509B" w:rsidRDefault="0015509B" w:rsidP="0015509B">
            <w:r w:rsidRPr="00AD14E3">
              <w:rPr>
                <w:position w:val="-6"/>
              </w:rPr>
              <w:object w:dxaOrig="220" w:dyaOrig="260">
                <v:shape id="_x0000_i1025" type="#_x0000_t75" style="width:11.25pt;height:12.75pt" o:ole="">
                  <v:imagedata r:id="rId8" o:title=""/>
                </v:shape>
                <o:OLEObject Type="Embed" ProgID="Equation.3" ShapeID="_x0000_i1025" DrawAspect="Content" ObjectID="_1499601850" r:id="rId9"/>
              </w:object>
            </w:r>
          </w:p>
        </w:tc>
        <w:tc>
          <w:tcPr>
            <w:tcW w:w="3006" w:type="dxa"/>
          </w:tcPr>
          <w:p w:rsidR="0015509B" w:rsidRDefault="0015509B" w:rsidP="0015509B">
            <w:r>
              <w:rPr>
                <w:position w:val="-24"/>
              </w:rPr>
              <w:object w:dxaOrig="420" w:dyaOrig="600">
                <v:shape id="_x0000_i1026" type="#_x0000_t75" style="width:21pt;height:30pt" o:ole="">
                  <v:imagedata r:id="rId10" o:title=""/>
                </v:shape>
                <o:OLEObject Type="Embed" ProgID="Equation.3" ShapeID="_x0000_i1026" DrawAspect="Content" ObjectID="_1499601851" r:id="rId11"/>
              </w:object>
            </w:r>
          </w:p>
        </w:tc>
      </w:tr>
      <w:tr w:rsidR="0015509B" w:rsidTr="0015509B">
        <w:trPr>
          <w:trHeight w:val="780"/>
        </w:trPr>
        <w:tc>
          <w:tcPr>
            <w:tcW w:w="3006" w:type="dxa"/>
          </w:tcPr>
          <w:p w:rsidR="0015509B" w:rsidRDefault="0015509B" w:rsidP="0015509B">
            <w:r>
              <w:t>p</w:t>
            </w:r>
          </w:p>
        </w:tc>
        <w:tc>
          <w:tcPr>
            <w:tcW w:w="3006" w:type="dxa"/>
          </w:tcPr>
          <w:p w:rsidR="0015509B" w:rsidRDefault="0015509B" w:rsidP="0015509B">
            <w:r>
              <w:rPr>
                <w:position w:val="-8"/>
              </w:rPr>
              <w:object w:dxaOrig="200" w:dyaOrig="280">
                <v:shape id="_x0000_i1027" type="#_x0000_t75" style="width:9.75pt;height:14.25pt" o:ole="">
                  <v:imagedata r:id="rId12" o:title=""/>
                </v:shape>
                <o:OLEObject Type="Embed" ProgID="Equation.3" ShapeID="_x0000_i1027" DrawAspect="Content" ObjectID="_1499601852" r:id="rId13"/>
              </w:object>
            </w:r>
          </w:p>
        </w:tc>
        <w:tc>
          <w:tcPr>
            <w:tcW w:w="3006" w:type="dxa"/>
          </w:tcPr>
          <w:p w:rsidR="0015509B" w:rsidRDefault="0015509B" w:rsidP="0015509B">
            <w:r>
              <w:rPr>
                <w:position w:val="-24"/>
              </w:rPr>
              <w:object w:dxaOrig="1020" w:dyaOrig="640">
                <v:shape id="_x0000_i1028" type="#_x0000_t75" style="width:51pt;height:32.25pt" o:ole="">
                  <v:imagedata r:id="rId14" o:title=""/>
                </v:shape>
                <o:OLEObject Type="Embed" ProgID="Equation.3" ShapeID="_x0000_i1028" DrawAspect="Content" ObjectID="_1499601853" r:id="rId15"/>
              </w:object>
            </w:r>
            <w:r>
              <w:t xml:space="preserve">  </w:t>
            </w:r>
          </w:p>
        </w:tc>
      </w:tr>
      <w:tr w:rsidR="0015509B" w:rsidTr="0015509B">
        <w:trPr>
          <w:trHeight w:val="780"/>
        </w:trPr>
        <w:tc>
          <w:tcPr>
            <w:tcW w:w="3006" w:type="dxa"/>
          </w:tcPr>
          <w:p w:rsidR="0015509B" w:rsidRDefault="0015509B" w:rsidP="0015509B">
            <w:r>
              <w:rPr>
                <w:position w:val="-8"/>
              </w:rPr>
              <w:object w:dxaOrig="660" w:dyaOrig="280">
                <v:shape id="_x0000_i1029" type="#_x0000_t75" style="width:33pt;height:14.25pt" o:ole="">
                  <v:imagedata r:id="rId16" o:title=""/>
                </v:shape>
                <o:OLEObject Type="Embed" ProgID="Equation.3" ShapeID="_x0000_i1029" DrawAspect="Content" ObjectID="_1499601854" r:id="rId17"/>
              </w:object>
            </w:r>
          </w:p>
        </w:tc>
        <w:tc>
          <w:tcPr>
            <w:tcW w:w="3006" w:type="dxa"/>
          </w:tcPr>
          <w:p w:rsidR="0015509B" w:rsidRDefault="0015509B" w:rsidP="0015509B">
            <w:r w:rsidRPr="00AD14E3">
              <w:rPr>
                <w:position w:val="-10"/>
              </w:rPr>
              <w:object w:dxaOrig="680" w:dyaOrig="320">
                <v:shape id="_x0000_i1030" type="#_x0000_t75" style="width:33.75pt;height:15.75pt" o:ole="">
                  <v:imagedata r:id="rId18" o:title=""/>
                </v:shape>
                <o:OLEObject Type="Embed" ProgID="Equation.3" ShapeID="_x0000_i1030" DrawAspect="Content" ObjectID="_1499601855" r:id="rId19"/>
              </w:object>
            </w:r>
          </w:p>
        </w:tc>
        <w:tc>
          <w:tcPr>
            <w:tcW w:w="3006" w:type="dxa"/>
          </w:tcPr>
          <w:p w:rsidR="0015509B" w:rsidRDefault="0015509B" w:rsidP="0015509B">
            <w:r>
              <w:rPr>
                <w:position w:val="-30"/>
              </w:rPr>
              <w:object w:dxaOrig="960" w:dyaOrig="740">
                <v:shape id="_x0000_i1031" type="#_x0000_t75" style="width:48pt;height:36.75pt" o:ole="">
                  <v:imagedata r:id="rId20" o:title=""/>
                </v:shape>
                <o:OLEObject Type="Embed" ProgID="Equation.3" ShapeID="_x0000_i1031" DrawAspect="Content" ObjectID="_1499601856" r:id="rId21"/>
              </w:object>
            </w:r>
          </w:p>
        </w:tc>
      </w:tr>
      <w:tr w:rsidR="0015509B" w:rsidTr="0015509B">
        <w:trPr>
          <w:trHeight w:val="780"/>
        </w:trPr>
        <w:tc>
          <w:tcPr>
            <w:tcW w:w="3006" w:type="dxa"/>
          </w:tcPr>
          <w:p w:rsidR="0015509B" w:rsidRDefault="0015509B" w:rsidP="0015509B">
            <w:r>
              <w:rPr>
                <w:position w:val="-8"/>
              </w:rPr>
              <w:object w:dxaOrig="680" w:dyaOrig="280">
                <v:shape id="_x0000_i1032" type="#_x0000_t75" style="width:33.75pt;height:14.25pt" o:ole="">
                  <v:imagedata r:id="rId22" o:title=""/>
                </v:shape>
                <o:OLEObject Type="Embed" ProgID="Equation.3" ShapeID="_x0000_i1032" DrawAspect="Content" ObjectID="_1499601857" r:id="rId23"/>
              </w:object>
            </w:r>
          </w:p>
        </w:tc>
        <w:tc>
          <w:tcPr>
            <w:tcW w:w="3006" w:type="dxa"/>
          </w:tcPr>
          <w:p w:rsidR="0015509B" w:rsidRDefault="0015509B" w:rsidP="0015509B">
            <w:r>
              <w:rPr>
                <w:position w:val="-8"/>
              </w:rPr>
              <w:object w:dxaOrig="680" w:dyaOrig="280">
                <v:shape id="_x0000_i1033" type="#_x0000_t75" style="width:33.75pt;height:14.25pt" o:ole="">
                  <v:imagedata r:id="rId24" o:title=""/>
                </v:shape>
                <o:OLEObject Type="Embed" ProgID="Equation.3" ShapeID="_x0000_i1033" DrawAspect="Content" ObjectID="_1499601858" r:id="rId25"/>
              </w:object>
            </w:r>
          </w:p>
        </w:tc>
        <w:tc>
          <w:tcPr>
            <w:tcW w:w="3006" w:type="dxa"/>
          </w:tcPr>
          <w:p w:rsidR="0015509B" w:rsidRDefault="0015509B" w:rsidP="0015509B">
            <w:r>
              <w:rPr>
                <w:position w:val="-30"/>
              </w:rPr>
              <w:object w:dxaOrig="2320" w:dyaOrig="700">
                <v:shape id="_x0000_i1034" type="#_x0000_t75" style="width:116.25pt;height:35.25pt" o:ole="">
                  <v:imagedata r:id="rId26" o:title=""/>
                </v:shape>
                <o:OLEObject Type="Embed" ProgID="Equation.3" ShapeID="_x0000_i1034" DrawAspect="Content" ObjectID="_1499601859" r:id="rId27"/>
              </w:object>
            </w:r>
          </w:p>
        </w:tc>
      </w:tr>
    </w:tbl>
    <w:p w:rsidR="0015509B" w:rsidRDefault="0015509B" w:rsidP="0015509B"/>
    <w:p w:rsidR="00310405" w:rsidRDefault="00310405"/>
    <w:p w:rsidR="00A1162C" w:rsidRDefault="00A1162C"/>
    <w:p w:rsidR="00A1162C" w:rsidRDefault="00A1162C"/>
    <w:p w:rsidR="00A1162C" w:rsidRDefault="00A1162C"/>
    <w:p w:rsidR="00A1162C" w:rsidRDefault="00A1162C"/>
    <w:p w:rsidR="00A1162C" w:rsidRDefault="00A1162C"/>
    <w:p w:rsidR="00A1162C" w:rsidRDefault="00A1162C"/>
    <w:p w:rsidR="00310405" w:rsidRDefault="0015509B">
      <w:r>
        <w:t>In each of the problem situations</w:t>
      </w:r>
      <w:r w:rsidR="00F2342D">
        <w:t xml:space="preserve"> </w:t>
      </w:r>
      <w:r w:rsidR="002F26CE">
        <w:t xml:space="preserve">below, </w:t>
      </w:r>
      <w:r w:rsidR="00F2342D">
        <w:t>do the following:</w:t>
      </w:r>
    </w:p>
    <w:p w:rsidR="00F2342D" w:rsidRDefault="00F2342D" w:rsidP="00F2342D">
      <w:pPr>
        <w:widowControl w:val="0"/>
        <w:autoSpaceDE w:val="0"/>
        <w:autoSpaceDN w:val="0"/>
        <w:adjustRightInd w:val="0"/>
        <w:ind w:right="-360"/>
        <w:rPr>
          <w:rFonts w:eastAsia="Times New Roman"/>
          <w:color w:val="231F20"/>
        </w:rPr>
      </w:pPr>
    </w:p>
    <w:p w:rsidR="00F2342D" w:rsidRDefault="00F2342D" w:rsidP="00F2342D">
      <w:pPr>
        <w:widowControl w:val="0"/>
        <w:autoSpaceDE w:val="0"/>
        <w:autoSpaceDN w:val="0"/>
        <w:adjustRightInd w:val="0"/>
        <w:ind w:left="360" w:right="-360"/>
        <w:rPr>
          <w:rFonts w:eastAsia="Times New Roman"/>
          <w:color w:val="231F20"/>
        </w:rPr>
      </w:pPr>
      <w:r>
        <w:rPr>
          <w:rFonts w:eastAsia="Times New Roman"/>
          <w:color w:val="231F20"/>
        </w:rPr>
        <w:t>A)</w:t>
      </w:r>
      <w:r>
        <w:rPr>
          <w:rFonts w:eastAsia="Times New Roman"/>
          <w:color w:val="231F20"/>
        </w:rPr>
        <w:tab/>
        <w:t>Identify probl</w:t>
      </w:r>
      <w:r w:rsidR="002F26CE">
        <w:rPr>
          <w:rFonts w:eastAsia="Times New Roman"/>
          <w:color w:val="231F20"/>
        </w:rPr>
        <w:t xml:space="preserve">em type:  mean or proportion?  </w:t>
      </w:r>
      <w:proofErr w:type="gramStart"/>
      <w:r w:rsidR="002F26CE">
        <w:rPr>
          <w:rFonts w:eastAsia="Times New Roman"/>
          <w:color w:val="231F20"/>
        </w:rPr>
        <w:t>one</w:t>
      </w:r>
      <w:proofErr w:type="gramEnd"/>
      <w:r w:rsidR="002F26CE">
        <w:rPr>
          <w:rFonts w:eastAsia="Times New Roman"/>
          <w:color w:val="231F20"/>
        </w:rPr>
        <w:t xml:space="preserve"> population or two</w:t>
      </w:r>
      <w:r>
        <w:rPr>
          <w:rFonts w:eastAsia="Times New Roman"/>
          <w:color w:val="231F20"/>
        </w:rPr>
        <w:t xml:space="preserve">? </w:t>
      </w:r>
    </w:p>
    <w:p w:rsidR="00F2342D" w:rsidRDefault="002F26CE" w:rsidP="00F2342D">
      <w:pPr>
        <w:widowControl w:val="0"/>
        <w:autoSpaceDE w:val="0"/>
        <w:autoSpaceDN w:val="0"/>
        <w:adjustRightInd w:val="0"/>
        <w:ind w:left="360" w:right="-360" w:firstLine="360"/>
        <w:rPr>
          <w:rFonts w:eastAsia="Times New Roman"/>
          <w:color w:val="231F20"/>
        </w:rPr>
      </w:pPr>
      <w:proofErr w:type="gramStart"/>
      <w:r>
        <w:rPr>
          <w:rFonts w:eastAsia="Times New Roman"/>
          <w:color w:val="231F20"/>
        </w:rPr>
        <w:t>Confidence Interval</w:t>
      </w:r>
      <w:r w:rsidR="00F2342D">
        <w:rPr>
          <w:rFonts w:eastAsia="Times New Roman"/>
          <w:color w:val="231F20"/>
        </w:rPr>
        <w:t xml:space="preserve"> or Hyp</w:t>
      </w:r>
      <w:r>
        <w:rPr>
          <w:rFonts w:eastAsia="Times New Roman"/>
          <w:color w:val="231F20"/>
        </w:rPr>
        <w:t>othesis T</w:t>
      </w:r>
      <w:r w:rsidR="00F2342D">
        <w:rPr>
          <w:rFonts w:eastAsia="Times New Roman"/>
          <w:color w:val="231F20"/>
        </w:rPr>
        <w:t>est?</w:t>
      </w:r>
      <w:proofErr w:type="gramEnd"/>
    </w:p>
    <w:p w:rsidR="00F2342D" w:rsidRDefault="00F2342D" w:rsidP="00F2342D">
      <w:pPr>
        <w:widowControl w:val="0"/>
        <w:autoSpaceDE w:val="0"/>
        <w:autoSpaceDN w:val="0"/>
        <w:adjustRightInd w:val="0"/>
        <w:ind w:left="360" w:right="-360" w:firstLine="360"/>
        <w:rPr>
          <w:rFonts w:eastAsia="Times New Roman"/>
          <w:color w:val="231F20"/>
        </w:rPr>
      </w:pPr>
    </w:p>
    <w:p w:rsidR="00F2342D" w:rsidRDefault="00F2342D" w:rsidP="00F2342D">
      <w:pPr>
        <w:widowControl w:val="0"/>
        <w:tabs>
          <w:tab w:val="left" w:pos="360"/>
        </w:tabs>
        <w:autoSpaceDE w:val="0"/>
        <w:autoSpaceDN w:val="0"/>
        <w:adjustRightInd w:val="0"/>
        <w:ind w:left="720" w:right="-360" w:hanging="720"/>
        <w:rPr>
          <w:rFonts w:eastAsia="Times New Roman"/>
          <w:color w:val="231F20"/>
        </w:rPr>
      </w:pPr>
      <w:r>
        <w:rPr>
          <w:rFonts w:eastAsia="Times New Roman"/>
          <w:color w:val="231F20"/>
        </w:rPr>
        <w:tab/>
        <w:t>B)</w:t>
      </w:r>
      <w:r>
        <w:rPr>
          <w:rFonts w:eastAsia="Times New Roman"/>
          <w:color w:val="231F20"/>
        </w:rPr>
        <w:tab/>
        <w:t>Write a sentence defining the parameter (include its symbol; no numbers; not sample)</w:t>
      </w:r>
    </w:p>
    <w:p w:rsidR="00F2342D" w:rsidRDefault="00F2342D" w:rsidP="00F2342D">
      <w:pPr>
        <w:widowControl w:val="0"/>
        <w:autoSpaceDE w:val="0"/>
        <w:autoSpaceDN w:val="0"/>
        <w:adjustRightInd w:val="0"/>
        <w:ind w:right="-360"/>
        <w:rPr>
          <w:rFonts w:eastAsia="Times New Roman"/>
          <w:color w:val="231F20"/>
        </w:rPr>
      </w:pPr>
    </w:p>
    <w:p w:rsidR="00F2342D" w:rsidRDefault="00F2342D" w:rsidP="00F2342D">
      <w:pPr>
        <w:widowControl w:val="0"/>
        <w:autoSpaceDE w:val="0"/>
        <w:autoSpaceDN w:val="0"/>
        <w:adjustRightInd w:val="0"/>
        <w:ind w:left="810" w:right="-360" w:hanging="450"/>
        <w:rPr>
          <w:rFonts w:eastAsia="Times New Roman"/>
          <w:color w:val="231F20"/>
        </w:rPr>
      </w:pPr>
      <w:r>
        <w:rPr>
          <w:rFonts w:eastAsia="Times New Roman"/>
          <w:color w:val="231F20"/>
        </w:rPr>
        <w:t>C)</w:t>
      </w:r>
      <w:r>
        <w:rPr>
          <w:rFonts w:eastAsia="Times New Roman"/>
          <w:color w:val="231F20"/>
        </w:rPr>
        <w:tab/>
        <w:t>Write the symbol for the sample estimate and the formula for the SE of the sample estimate.</w:t>
      </w:r>
    </w:p>
    <w:p w:rsidR="00A1162C" w:rsidRDefault="00A1162C" w:rsidP="00F2342D">
      <w:pPr>
        <w:widowControl w:val="0"/>
        <w:autoSpaceDE w:val="0"/>
        <w:autoSpaceDN w:val="0"/>
        <w:adjustRightInd w:val="0"/>
        <w:ind w:left="810" w:right="-360" w:hanging="450"/>
        <w:rPr>
          <w:rFonts w:eastAsia="Times New Roman"/>
          <w:color w:val="231F20"/>
        </w:rPr>
      </w:pPr>
    </w:p>
    <w:p w:rsidR="00A1162C" w:rsidRDefault="00A1162C" w:rsidP="00F2342D">
      <w:pPr>
        <w:widowControl w:val="0"/>
        <w:autoSpaceDE w:val="0"/>
        <w:autoSpaceDN w:val="0"/>
        <w:adjustRightInd w:val="0"/>
        <w:ind w:left="810" w:right="-360" w:hanging="450"/>
        <w:rPr>
          <w:rFonts w:eastAsia="Times New Roman"/>
          <w:color w:val="231F20"/>
        </w:rPr>
      </w:pPr>
      <w:r>
        <w:rPr>
          <w:rFonts w:eastAsia="Times New Roman"/>
          <w:color w:val="231F20"/>
        </w:rPr>
        <w:t>D) Complete the necessary calculations to answer the question.</w:t>
      </w:r>
    </w:p>
    <w:p w:rsidR="00F2342D" w:rsidRDefault="00F2342D" w:rsidP="00F2342D">
      <w:pPr>
        <w:widowControl w:val="0"/>
        <w:autoSpaceDE w:val="0"/>
        <w:autoSpaceDN w:val="0"/>
        <w:adjustRightInd w:val="0"/>
        <w:ind w:left="810" w:right="-360" w:hanging="450"/>
        <w:rPr>
          <w:rFonts w:eastAsia="Times New Roman"/>
          <w:color w:val="231F20"/>
        </w:rPr>
      </w:pPr>
    </w:p>
    <w:p w:rsidR="00F2342D" w:rsidRDefault="00F2342D" w:rsidP="00F2342D">
      <w:pPr>
        <w:widowControl w:val="0"/>
        <w:autoSpaceDE w:val="0"/>
        <w:autoSpaceDN w:val="0"/>
        <w:adjustRightInd w:val="0"/>
        <w:ind w:left="360" w:right="-360"/>
        <w:rPr>
          <w:rFonts w:eastAsia="Times New Roman"/>
          <w:b/>
          <w:color w:val="231F20"/>
        </w:rPr>
      </w:pPr>
    </w:p>
    <w:p w:rsidR="00A1162C" w:rsidRDefault="00A1162C">
      <w:pPr>
        <w:rPr>
          <w:rFonts w:eastAsia="Times New Roman"/>
          <w:b/>
          <w:color w:val="231F20"/>
        </w:rPr>
      </w:pPr>
      <w:r>
        <w:rPr>
          <w:rFonts w:eastAsia="Times New Roman"/>
          <w:b/>
          <w:color w:val="231F20"/>
        </w:rPr>
        <w:br w:type="page"/>
      </w:r>
    </w:p>
    <w:p w:rsidR="00F2342D" w:rsidRDefault="00F2342D" w:rsidP="00F2342D">
      <w:pPr>
        <w:widowControl w:val="0"/>
        <w:autoSpaceDE w:val="0"/>
        <w:autoSpaceDN w:val="0"/>
        <w:adjustRightInd w:val="0"/>
        <w:ind w:left="360" w:right="-360"/>
        <w:rPr>
          <w:rFonts w:eastAsia="Times New Roman"/>
          <w:b/>
          <w:color w:val="231F20"/>
        </w:rPr>
      </w:pPr>
    </w:p>
    <w:p w:rsidR="00F2342D" w:rsidRPr="00F2342D" w:rsidRDefault="00F2342D" w:rsidP="00F2342D">
      <w:pPr>
        <w:widowControl w:val="0"/>
        <w:autoSpaceDE w:val="0"/>
        <w:autoSpaceDN w:val="0"/>
        <w:adjustRightInd w:val="0"/>
        <w:ind w:left="360" w:right="-360"/>
        <w:rPr>
          <w:rFonts w:eastAsia="Times New Roman"/>
          <w:b/>
          <w:color w:val="231F20"/>
        </w:rPr>
      </w:pPr>
    </w:p>
    <w:p w:rsidR="00F2342D" w:rsidRDefault="00F2342D" w:rsidP="00F2342D">
      <w:pPr>
        <w:widowControl w:val="0"/>
        <w:autoSpaceDE w:val="0"/>
        <w:autoSpaceDN w:val="0"/>
        <w:adjustRightInd w:val="0"/>
        <w:ind w:right="-360"/>
        <w:rPr>
          <w:rFonts w:eastAsia="Times New Roman"/>
          <w:color w:val="231F20"/>
        </w:rPr>
      </w:pPr>
      <w:r>
        <w:rPr>
          <w:rFonts w:eastAsia="Times New Roman"/>
          <w:color w:val="231F20"/>
        </w:rPr>
        <w:t xml:space="preserve">1. </w:t>
      </w:r>
      <w:r>
        <w:rPr>
          <w:rFonts w:eastAsia="Times New Roman"/>
          <w:b/>
          <w:color w:val="231F20"/>
        </w:rPr>
        <w:t>Fritos</w:t>
      </w:r>
      <w:r>
        <w:rPr>
          <w:rFonts w:eastAsia="Times New Roman"/>
          <w:color w:val="231F20"/>
        </w:rPr>
        <w:t>. As a project for an introductory statistics course, students checked 6 bags of Fritos marked with a net weight of 35.4 grams. They carefully weighed the contents of each bag, recording the following weights (in grams):</w:t>
      </w:r>
      <w:r w:rsidR="002F26CE">
        <w:rPr>
          <w:rFonts w:eastAsia="Times New Roman"/>
          <w:color w:val="231F20"/>
        </w:rPr>
        <w:t xml:space="preserve"> </w:t>
      </w:r>
      <w:r>
        <w:rPr>
          <w:rFonts w:eastAsia="Times New Roman"/>
          <w:color w:val="231F20"/>
        </w:rPr>
        <w:t xml:space="preserve">35.5, 35.3, 35.1, </w:t>
      </w:r>
      <w:r w:rsidR="002F26CE">
        <w:rPr>
          <w:rFonts w:eastAsia="Times New Roman"/>
          <w:color w:val="231F20"/>
        </w:rPr>
        <w:t xml:space="preserve">36.4, </w:t>
      </w:r>
      <w:r>
        <w:rPr>
          <w:rFonts w:eastAsia="Times New Roman"/>
          <w:color w:val="231F20"/>
        </w:rPr>
        <w:t xml:space="preserve">35.4, </w:t>
      </w:r>
      <w:proofErr w:type="gramStart"/>
      <w:r>
        <w:rPr>
          <w:rFonts w:eastAsia="Times New Roman"/>
          <w:color w:val="231F20"/>
        </w:rPr>
        <w:t>35.5</w:t>
      </w:r>
      <w:proofErr w:type="gramEnd"/>
      <w:r>
        <w:rPr>
          <w:rFonts w:eastAsia="Times New Roman"/>
          <w:color w:val="231F20"/>
        </w:rPr>
        <w:t xml:space="preserve">. </w:t>
      </w:r>
    </w:p>
    <w:p w:rsidR="00F2342D" w:rsidRDefault="00F2342D" w:rsidP="00F2342D">
      <w:pPr>
        <w:widowControl w:val="0"/>
        <w:autoSpaceDE w:val="0"/>
        <w:autoSpaceDN w:val="0"/>
        <w:adjustRightInd w:val="0"/>
        <w:ind w:right="-360"/>
        <w:rPr>
          <w:rFonts w:eastAsia="Times New Roman"/>
          <w:color w:val="231F20"/>
        </w:rPr>
      </w:pPr>
    </w:p>
    <w:p w:rsidR="00F2342D" w:rsidRDefault="00F2342D" w:rsidP="00F2342D">
      <w:pPr>
        <w:widowControl w:val="0"/>
        <w:autoSpaceDE w:val="0"/>
        <w:autoSpaceDN w:val="0"/>
        <w:adjustRightInd w:val="0"/>
        <w:ind w:left="450" w:right="-360"/>
        <w:rPr>
          <w:rFonts w:eastAsia="Times New Roman"/>
          <w:color w:val="231F20"/>
        </w:rPr>
      </w:pPr>
      <w:r>
        <w:rPr>
          <w:rFonts w:eastAsia="Times New Roman"/>
          <w:color w:val="231F20"/>
        </w:rPr>
        <w:t>a) Define the population parameter in this context.</w:t>
      </w:r>
    </w:p>
    <w:p w:rsidR="00F2342D" w:rsidRDefault="00F2342D" w:rsidP="00F2342D">
      <w:pPr>
        <w:widowControl w:val="0"/>
        <w:autoSpaceDE w:val="0"/>
        <w:autoSpaceDN w:val="0"/>
        <w:adjustRightInd w:val="0"/>
        <w:ind w:left="450" w:right="-360"/>
        <w:rPr>
          <w:rFonts w:eastAsia="Times New Roman"/>
          <w:color w:val="231F20"/>
        </w:rPr>
      </w:pPr>
      <w:r>
        <w:rPr>
          <w:rFonts w:eastAsia="Times New Roman"/>
          <w:color w:val="231F20"/>
        </w:rPr>
        <w:t xml:space="preserve">b) </w:t>
      </w:r>
      <w:bookmarkStart w:id="0" w:name="OLE_LINK1"/>
      <w:bookmarkStart w:id="1" w:name="OLE_LINK2"/>
      <w:r>
        <w:rPr>
          <w:rFonts w:eastAsia="Times New Roman"/>
          <w:color w:val="231F20"/>
        </w:rPr>
        <w:t xml:space="preserve">Do these data satisfy the </w:t>
      </w:r>
      <w:r w:rsidR="00AB3F78">
        <w:rPr>
          <w:rFonts w:eastAsia="Times New Roman"/>
          <w:color w:val="231F20"/>
        </w:rPr>
        <w:t>necessary conditions</w:t>
      </w:r>
      <w:bookmarkEnd w:id="0"/>
      <w:bookmarkEnd w:id="1"/>
      <w:r>
        <w:rPr>
          <w:rFonts w:eastAsia="Times New Roman"/>
          <w:color w:val="231F20"/>
        </w:rPr>
        <w:t>? Explain.</w:t>
      </w:r>
    </w:p>
    <w:p w:rsidR="00F2342D" w:rsidRDefault="00F2342D" w:rsidP="00F2342D">
      <w:pPr>
        <w:widowControl w:val="0"/>
        <w:autoSpaceDE w:val="0"/>
        <w:autoSpaceDN w:val="0"/>
        <w:adjustRightInd w:val="0"/>
        <w:ind w:left="450" w:right="-360"/>
        <w:rPr>
          <w:rFonts w:eastAsia="Times New Roman"/>
          <w:color w:val="231F20"/>
        </w:rPr>
      </w:pPr>
      <w:r>
        <w:rPr>
          <w:rFonts w:eastAsia="Times New Roman"/>
          <w:color w:val="231F20"/>
        </w:rPr>
        <w:t>c) Make a 95% confidence interval and write a sentence interpreting it.</w:t>
      </w:r>
    </w:p>
    <w:p w:rsidR="00F2342D" w:rsidRDefault="00F2342D" w:rsidP="00F2342D">
      <w:pPr>
        <w:widowControl w:val="0"/>
        <w:autoSpaceDE w:val="0"/>
        <w:autoSpaceDN w:val="0"/>
        <w:adjustRightInd w:val="0"/>
        <w:ind w:left="450" w:right="-360"/>
        <w:rPr>
          <w:rFonts w:eastAsia="Times New Roman"/>
          <w:color w:val="231F20"/>
        </w:rPr>
      </w:pPr>
      <w:r>
        <w:rPr>
          <w:rFonts w:eastAsia="Times New Roman"/>
          <w:color w:val="231F20"/>
        </w:rPr>
        <w:t>d) What would you conclude about the stated net weight?</w:t>
      </w:r>
    </w:p>
    <w:p w:rsidR="00F2342D" w:rsidRDefault="00F2342D" w:rsidP="00F2342D">
      <w:pPr>
        <w:widowControl w:val="0"/>
        <w:autoSpaceDE w:val="0"/>
        <w:autoSpaceDN w:val="0"/>
        <w:adjustRightInd w:val="0"/>
        <w:ind w:right="-360"/>
      </w:pPr>
    </w:p>
    <w:p w:rsidR="00F2342D" w:rsidRDefault="00F2342D" w:rsidP="00F2342D">
      <w:pPr>
        <w:ind w:right="-360"/>
        <w:rPr>
          <w:rFonts w:eastAsia="Times New Roman"/>
          <w:color w:val="231F20"/>
        </w:rPr>
      </w:pPr>
    </w:p>
    <w:p w:rsidR="00F2342D" w:rsidRDefault="00F2342D" w:rsidP="00F2342D">
      <w:pPr>
        <w:widowControl w:val="0"/>
        <w:autoSpaceDE w:val="0"/>
        <w:autoSpaceDN w:val="0"/>
        <w:adjustRightInd w:val="0"/>
        <w:ind w:right="-360"/>
        <w:rPr>
          <w:rFonts w:eastAsia="Times New Roman"/>
          <w:color w:val="231F20"/>
        </w:rPr>
      </w:pPr>
      <w:r>
        <w:rPr>
          <w:rFonts w:eastAsia="Times New Roman"/>
          <w:color w:val="231F20"/>
        </w:rPr>
        <w:t>2.</w:t>
      </w:r>
      <w:r>
        <w:t xml:space="preserve"> </w:t>
      </w:r>
      <w:r>
        <w:rPr>
          <w:rFonts w:eastAsia="Times New Roman"/>
          <w:b/>
          <w:color w:val="231F20"/>
        </w:rPr>
        <w:t>Computer use</w:t>
      </w:r>
      <w:r>
        <w:rPr>
          <w:rFonts w:eastAsia="Times New Roman"/>
          <w:color w:val="231F20"/>
        </w:rPr>
        <w:t>. A Gallup telephone poll of 1240 teens conducted in 2001 found that boys were more likely than girls to play computer games, by 77% compared to 65% for girls.  An equal number of boys and girls were surveyed.</w:t>
      </w:r>
      <w:r w:rsidRPr="00F2342D">
        <w:rPr>
          <w:rFonts w:eastAsia="Times New Roman"/>
          <w:color w:val="231F20"/>
        </w:rPr>
        <w:t xml:space="preserve"> </w:t>
      </w:r>
      <w:r>
        <w:rPr>
          <w:rFonts w:eastAsia="Times New Roman"/>
          <w:color w:val="231F20"/>
        </w:rPr>
        <w:t>Give a 95% confidence interval for the difference in game playing by gender.</w:t>
      </w:r>
    </w:p>
    <w:p w:rsidR="00F2342D" w:rsidRDefault="00F2342D" w:rsidP="00F2342D">
      <w:pPr>
        <w:ind w:right="-360"/>
      </w:pPr>
    </w:p>
    <w:p w:rsidR="00F2342D" w:rsidRDefault="00F2342D" w:rsidP="00F2342D">
      <w:pPr>
        <w:widowControl w:val="0"/>
        <w:autoSpaceDE w:val="0"/>
        <w:autoSpaceDN w:val="0"/>
        <w:adjustRightInd w:val="0"/>
        <w:ind w:right="-360"/>
        <w:rPr>
          <w:rFonts w:eastAsia="Times New Roman"/>
          <w:color w:val="231F20"/>
        </w:rPr>
      </w:pPr>
    </w:p>
    <w:p w:rsidR="00F2342D" w:rsidRDefault="00F2342D" w:rsidP="002F26CE">
      <w:pPr>
        <w:ind w:right="-360"/>
      </w:pPr>
      <w:r>
        <w:rPr>
          <w:rFonts w:eastAsia="Times New Roman"/>
          <w:color w:val="231F20"/>
        </w:rPr>
        <w:t>3.</w:t>
      </w:r>
      <w:r w:rsidR="002F26CE">
        <w:rPr>
          <w:rFonts w:eastAsia="Times New Roman"/>
          <w:color w:val="231F20"/>
        </w:rPr>
        <w:t xml:space="preserve"> </w:t>
      </w:r>
      <w:r w:rsidR="002F26CE">
        <w:rPr>
          <w:rFonts w:eastAsia="Times New Roman"/>
          <w:b/>
          <w:color w:val="231F20"/>
        </w:rPr>
        <w:t>Shipping time.</w:t>
      </w:r>
      <w:r>
        <w:rPr>
          <w:rFonts w:eastAsia="Times New Roman"/>
          <w:color w:val="231F20"/>
        </w:rPr>
        <w:t xml:space="preserve"> </w:t>
      </w:r>
      <w:r>
        <w:t>An internet company claims that 90% of its orders are shipped within two days.  Suppose that last month they received 4000 orders.  A consumer group questioning the claim took a random sample of 200 orders and found that 168 were shipped within 2 days.  Is this strong enough evidence to conclude that less than 90% of all orders received were shipped within two days?  Use a significance level of 5%.</w:t>
      </w:r>
    </w:p>
    <w:p w:rsidR="00F2342D" w:rsidRDefault="00F2342D" w:rsidP="00F2342D">
      <w:pPr>
        <w:widowControl w:val="0"/>
        <w:autoSpaceDE w:val="0"/>
        <w:autoSpaceDN w:val="0"/>
        <w:adjustRightInd w:val="0"/>
        <w:ind w:right="-360"/>
        <w:rPr>
          <w:rFonts w:eastAsia="Times New Roman"/>
          <w:color w:val="231F20"/>
        </w:rPr>
      </w:pPr>
    </w:p>
    <w:p w:rsidR="00F2342D" w:rsidRDefault="00F2342D" w:rsidP="00F2342D">
      <w:pPr>
        <w:widowControl w:val="0"/>
        <w:autoSpaceDE w:val="0"/>
        <w:autoSpaceDN w:val="0"/>
        <w:adjustRightInd w:val="0"/>
        <w:ind w:right="-360"/>
        <w:rPr>
          <w:rFonts w:eastAsia="Times New Roman"/>
          <w:color w:val="231F20"/>
        </w:rPr>
      </w:pPr>
    </w:p>
    <w:p w:rsidR="00F2342D" w:rsidRDefault="00F2342D" w:rsidP="00F2342D">
      <w:pPr>
        <w:widowControl w:val="0"/>
        <w:autoSpaceDE w:val="0"/>
        <w:autoSpaceDN w:val="0"/>
        <w:adjustRightInd w:val="0"/>
        <w:ind w:right="-360"/>
        <w:rPr>
          <w:rFonts w:eastAsia="Times New Roman"/>
          <w:color w:val="231F20"/>
        </w:rPr>
      </w:pPr>
      <w:r>
        <w:rPr>
          <w:rFonts w:eastAsia="Times New Roman"/>
          <w:color w:val="231F20"/>
        </w:rPr>
        <w:t xml:space="preserve">4 </w:t>
      </w:r>
      <w:r>
        <w:rPr>
          <w:rFonts w:eastAsia="Times New Roman"/>
          <w:b/>
          <w:color w:val="231F20"/>
        </w:rPr>
        <w:t>Teach for America</w:t>
      </w:r>
      <w:r>
        <w:rPr>
          <w:rFonts w:eastAsia="Times New Roman"/>
          <w:color w:val="231F20"/>
        </w:rPr>
        <w:t>. Several programs attempt to address the shortage of qualified teachers by placing uncertified instructors in schools with acute needs—often inner cities. A 1999–2000 study compared students taught by certified teachers with others taught by under certified teachers in the same schools. Reading scores of the students of certified teachers averaged 35.62 points with standard deviation 9.31. The scores of students instructed by under certified teachers had mean 32.48</w:t>
      </w:r>
      <w:r w:rsidR="00AB3F78">
        <w:rPr>
          <w:rFonts w:eastAsia="Times New Roman"/>
          <w:color w:val="231F20"/>
        </w:rPr>
        <w:t xml:space="preserve"> </w:t>
      </w:r>
      <w:r>
        <w:rPr>
          <w:rFonts w:eastAsia="Times New Roman"/>
          <w:color w:val="231F20"/>
        </w:rPr>
        <w:t xml:space="preserve">points with standard deviation 9.43 points on the same test. There were 44 students in each group. The appropriate t procedure has 86 degrees of freedom. Is there evidence of lower scores with uncertified teachers? Discuss. </w:t>
      </w:r>
    </w:p>
    <w:p w:rsidR="00F2342D" w:rsidRDefault="00F2342D" w:rsidP="00F2342D">
      <w:pPr>
        <w:widowControl w:val="0"/>
        <w:autoSpaceDE w:val="0"/>
        <w:autoSpaceDN w:val="0"/>
        <w:adjustRightInd w:val="0"/>
        <w:ind w:right="-360"/>
        <w:rPr>
          <w:rFonts w:eastAsia="Times New Roman"/>
          <w:color w:val="231F20"/>
        </w:rPr>
      </w:pPr>
    </w:p>
    <w:p w:rsidR="00A1162C" w:rsidRDefault="00A1162C">
      <w:r>
        <w:br w:type="page"/>
      </w:r>
    </w:p>
    <w:p w:rsidR="00A1162C" w:rsidRDefault="00A1162C">
      <w:bookmarkStart w:id="2" w:name="_GoBack"/>
      <w:bookmarkEnd w:id="2"/>
      <w:r>
        <w:lastRenderedPageBreak/>
        <w:t>Multiple Choice:</w:t>
      </w:r>
    </w:p>
    <w:p w:rsidR="00A1162C" w:rsidRDefault="00A1162C"/>
    <w:p w:rsidR="00A1162C" w:rsidRDefault="00A1162C">
      <w:r>
        <w:rPr>
          <w:noProof/>
        </w:rPr>
        <w:drawing>
          <wp:inline distT="0" distB="0" distL="0" distR="0" wp14:anchorId="321470DF" wp14:editId="553AE14B">
            <wp:extent cx="5486400" cy="2453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PNG"/>
                    <pic:cNvPicPr/>
                  </pic:nvPicPr>
                  <pic:blipFill>
                    <a:blip r:embed="rId28">
                      <a:extLst>
                        <a:ext uri="{28A0092B-C50C-407E-A947-70E740481C1C}">
                          <a14:useLocalDpi xmlns:a14="http://schemas.microsoft.com/office/drawing/2010/main" val="0"/>
                        </a:ext>
                      </a:extLst>
                    </a:blip>
                    <a:stretch>
                      <a:fillRect/>
                    </a:stretch>
                  </pic:blipFill>
                  <pic:spPr>
                    <a:xfrm>
                      <a:off x="0" y="0"/>
                      <a:ext cx="5486400" cy="2453640"/>
                    </a:xfrm>
                    <a:prstGeom prst="rect">
                      <a:avLst/>
                    </a:prstGeom>
                  </pic:spPr>
                </pic:pic>
              </a:graphicData>
            </a:graphic>
          </wp:inline>
        </w:drawing>
      </w:r>
    </w:p>
    <w:p w:rsidR="00A1162C" w:rsidRDefault="00A1162C">
      <w:r>
        <w:rPr>
          <w:noProof/>
        </w:rPr>
        <w:drawing>
          <wp:inline distT="0" distB="0" distL="0" distR="0" wp14:anchorId="22C92992" wp14:editId="1A4C9817">
            <wp:extent cx="4752975" cy="430793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29">
                      <a:extLst>
                        <a:ext uri="{28A0092B-C50C-407E-A947-70E740481C1C}">
                          <a14:useLocalDpi xmlns:a14="http://schemas.microsoft.com/office/drawing/2010/main" val="0"/>
                        </a:ext>
                      </a:extLst>
                    </a:blip>
                    <a:stretch>
                      <a:fillRect/>
                    </a:stretch>
                  </pic:blipFill>
                  <pic:spPr>
                    <a:xfrm>
                      <a:off x="0" y="0"/>
                      <a:ext cx="4753582" cy="4308484"/>
                    </a:xfrm>
                    <a:prstGeom prst="rect">
                      <a:avLst/>
                    </a:prstGeom>
                  </pic:spPr>
                </pic:pic>
              </a:graphicData>
            </a:graphic>
          </wp:inline>
        </w:drawing>
      </w:r>
    </w:p>
    <w:p w:rsidR="00A1162C" w:rsidRDefault="00A1162C">
      <w:r>
        <w:rPr>
          <w:noProof/>
        </w:rPr>
        <w:lastRenderedPageBreak/>
        <w:drawing>
          <wp:inline distT="0" distB="0" distL="0" distR="0" wp14:anchorId="3ADD6C9D" wp14:editId="5B9CA2CB">
            <wp:extent cx="4457700" cy="2471340"/>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30">
                      <a:extLst>
                        <a:ext uri="{28A0092B-C50C-407E-A947-70E740481C1C}">
                          <a14:useLocalDpi xmlns:a14="http://schemas.microsoft.com/office/drawing/2010/main" val="0"/>
                        </a:ext>
                      </a:extLst>
                    </a:blip>
                    <a:stretch>
                      <a:fillRect/>
                    </a:stretch>
                  </pic:blipFill>
                  <pic:spPr>
                    <a:xfrm>
                      <a:off x="0" y="0"/>
                      <a:ext cx="4469312" cy="2477778"/>
                    </a:xfrm>
                    <a:prstGeom prst="rect">
                      <a:avLst/>
                    </a:prstGeom>
                  </pic:spPr>
                </pic:pic>
              </a:graphicData>
            </a:graphic>
          </wp:inline>
        </w:drawing>
      </w:r>
      <w:r>
        <w:rPr>
          <w:noProof/>
        </w:rPr>
        <w:drawing>
          <wp:inline distT="0" distB="0" distL="0" distR="0" wp14:anchorId="3D30079C" wp14:editId="76A0BA32">
            <wp:extent cx="4657725" cy="215851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31">
                      <a:extLst>
                        <a:ext uri="{28A0092B-C50C-407E-A947-70E740481C1C}">
                          <a14:useLocalDpi xmlns:a14="http://schemas.microsoft.com/office/drawing/2010/main" val="0"/>
                        </a:ext>
                      </a:extLst>
                    </a:blip>
                    <a:stretch>
                      <a:fillRect/>
                    </a:stretch>
                  </pic:blipFill>
                  <pic:spPr>
                    <a:xfrm>
                      <a:off x="0" y="0"/>
                      <a:ext cx="4657725" cy="2158511"/>
                    </a:xfrm>
                    <a:prstGeom prst="rect">
                      <a:avLst/>
                    </a:prstGeom>
                  </pic:spPr>
                </pic:pic>
              </a:graphicData>
            </a:graphic>
          </wp:inline>
        </w:drawing>
      </w:r>
    </w:p>
    <w:p w:rsidR="00A1162C" w:rsidRDefault="00A1162C">
      <w:pPr>
        <w:rPr>
          <w:noProof/>
        </w:rPr>
      </w:pPr>
    </w:p>
    <w:p w:rsidR="00A1162C" w:rsidRDefault="00A1162C">
      <w:r>
        <w:rPr>
          <w:noProof/>
        </w:rPr>
        <w:drawing>
          <wp:inline distT="0" distB="0" distL="0" distR="0" wp14:anchorId="50734215" wp14:editId="70BB11AB">
            <wp:extent cx="5152312" cy="8477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rotWithShape="1">
                    <a:blip r:embed="rId32">
                      <a:extLst>
                        <a:ext uri="{28A0092B-C50C-407E-A947-70E740481C1C}">
                          <a14:useLocalDpi xmlns:a14="http://schemas.microsoft.com/office/drawing/2010/main" val="0"/>
                        </a:ext>
                      </a:extLst>
                    </a:blip>
                    <a:srcRect b="77861"/>
                    <a:stretch/>
                  </pic:blipFill>
                  <pic:spPr bwMode="auto">
                    <a:xfrm>
                      <a:off x="0" y="0"/>
                      <a:ext cx="5153828" cy="847975"/>
                    </a:xfrm>
                    <a:prstGeom prst="rect">
                      <a:avLst/>
                    </a:prstGeom>
                    <a:ln>
                      <a:noFill/>
                    </a:ln>
                    <a:extLst>
                      <a:ext uri="{53640926-AAD7-44D8-BBD7-CCE9431645EC}">
                        <a14:shadowObscured xmlns:a14="http://schemas.microsoft.com/office/drawing/2010/main"/>
                      </a:ext>
                    </a:extLst>
                  </pic:spPr>
                </pic:pic>
              </a:graphicData>
            </a:graphic>
          </wp:inline>
        </w:drawing>
      </w:r>
    </w:p>
    <w:p w:rsidR="00A1162C" w:rsidRDefault="00A1162C"/>
    <w:p w:rsidR="00A1162C" w:rsidRDefault="00A1162C">
      <w:r>
        <w:rPr>
          <w:noProof/>
        </w:rPr>
        <w:drawing>
          <wp:inline distT="0" distB="0" distL="0" distR="0" wp14:anchorId="7E2F9ED9" wp14:editId="03EDEC50">
            <wp:extent cx="5152312" cy="22764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rotWithShape="1">
                    <a:blip r:embed="rId32">
                      <a:extLst>
                        <a:ext uri="{28A0092B-C50C-407E-A947-70E740481C1C}">
                          <a14:useLocalDpi xmlns:a14="http://schemas.microsoft.com/office/drawing/2010/main" val="0"/>
                        </a:ext>
                      </a:extLst>
                    </a:blip>
                    <a:srcRect t="40547"/>
                    <a:stretch/>
                  </pic:blipFill>
                  <pic:spPr bwMode="auto">
                    <a:xfrm>
                      <a:off x="0" y="0"/>
                      <a:ext cx="5153828" cy="2277145"/>
                    </a:xfrm>
                    <a:prstGeom prst="rect">
                      <a:avLst/>
                    </a:prstGeom>
                    <a:ln>
                      <a:noFill/>
                    </a:ln>
                    <a:extLst>
                      <a:ext uri="{53640926-AAD7-44D8-BBD7-CCE9431645EC}">
                        <a14:shadowObscured xmlns:a14="http://schemas.microsoft.com/office/drawing/2010/main"/>
                      </a:ext>
                    </a:extLst>
                  </pic:spPr>
                </pic:pic>
              </a:graphicData>
            </a:graphic>
          </wp:inline>
        </w:drawing>
      </w:r>
    </w:p>
    <w:p w:rsidR="00A1162C" w:rsidRDefault="00A1162C"/>
    <w:p w:rsidR="00A1162C" w:rsidRDefault="00A1162C"/>
    <w:p w:rsidR="00A1162C" w:rsidRDefault="00A1162C"/>
    <w:p w:rsidR="00A1162C" w:rsidRDefault="00A1162C">
      <w:r>
        <w:rPr>
          <w:noProof/>
        </w:rPr>
        <w:drawing>
          <wp:inline distT="0" distB="0" distL="0" distR="0">
            <wp:extent cx="5486400" cy="34131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a.PNG"/>
                    <pic:cNvPicPr/>
                  </pic:nvPicPr>
                  <pic:blipFill>
                    <a:blip r:embed="rId33">
                      <a:extLst>
                        <a:ext uri="{28A0092B-C50C-407E-A947-70E740481C1C}">
                          <a14:useLocalDpi xmlns:a14="http://schemas.microsoft.com/office/drawing/2010/main" val="0"/>
                        </a:ext>
                      </a:extLst>
                    </a:blip>
                    <a:stretch>
                      <a:fillRect/>
                    </a:stretch>
                  </pic:blipFill>
                  <pic:spPr>
                    <a:xfrm>
                      <a:off x="0" y="0"/>
                      <a:ext cx="5486400" cy="3413125"/>
                    </a:xfrm>
                    <a:prstGeom prst="rect">
                      <a:avLst/>
                    </a:prstGeom>
                  </pic:spPr>
                </pic:pic>
              </a:graphicData>
            </a:graphic>
          </wp:inline>
        </w:drawing>
      </w:r>
    </w:p>
    <w:p w:rsidR="00A1162C" w:rsidRDefault="00A1162C">
      <w:r>
        <w:rPr>
          <w:noProof/>
        </w:rPr>
        <w:drawing>
          <wp:inline distT="0" distB="0" distL="0" distR="0">
            <wp:extent cx="4695825" cy="328490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b.PNG"/>
                    <pic:cNvPicPr/>
                  </pic:nvPicPr>
                  <pic:blipFill>
                    <a:blip r:embed="rId34">
                      <a:extLst>
                        <a:ext uri="{28A0092B-C50C-407E-A947-70E740481C1C}">
                          <a14:useLocalDpi xmlns:a14="http://schemas.microsoft.com/office/drawing/2010/main" val="0"/>
                        </a:ext>
                      </a:extLst>
                    </a:blip>
                    <a:stretch>
                      <a:fillRect/>
                    </a:stretch>
                  </pic:blipFill>
                  <pic:spPr>
                    <a:xfrm>
                      <a:off x="0" y="0"/>
                      <a:ext cx="4695825" cy="3284904"/>
                    </a:xfrm>
                    <a:prstGeom prst="rect">
                      <a:avLst/>
                    </a:prstGeom>
                  </pic:spPr>
                </pic:pic>
              </a:graphicData>
            </a:graphic>
          </wp:inline>
        </w:drawing>
      </w:r>
    </w:p>
    <w:p w:rsidR="00A1162C" w:rsidRDefault="00A1162C"/>
    <w:p w:rsidR="00A1162C" w:rsidRDefault="00A1162C"/>
    <w:p w:rsidR="00A1162C" w:rsidRDefault="00A1162C">
      <w:r>
        <w:rPr>
          <w:noProof/>
        </w:rPr>
        <w:lastRenderedPageBreak/>
        <w:drawing>
          <wp:inline distT="0" distB="0" distL="0" distR="0" wp14:anchorId="344AF19D" wp14:editId="3A23DD77">
            <wp:extent cx="5486400" cy="8134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a.PNG"/>
                    <pic:cNvPicPr/>
                  </pic:nvPicPr>
                  <pic:blipFill>
                    <a:blip r:embed="rId35">
                      <a:extLst>
                        <a:ext uri="{28A0092B-C50C-407E-A947-70E740481C1C}">
                          <a14:useLocalDpi xmlns:a14="http://schemas.microsoft.com/office/drawing/2010/main" val="0"/>
                        </a:ext>
                      </a:extLst>
                    </a:blip>
                    <a:stretch>
                      <a:fillRect/>
                    </a:stretch>
                  </pic:blipFill>
                  <pic:spPr>
                    <a:xfrm>
                      <a:off x="0" y="0"/>
                      <a:ext cx="5486400" cy="813435"/>
                    </a:xfrm>
                    <a:prstGeom prst="rect">
                      <a:avLst/>
                    </a:prstGeom>
                  </pic:spPr>
                </pic:pic>
              </a:graphicData>
            </a:graphic>
          </wp:inline>
        </w:drawing>
      </w:r>
    </w:p>
    <w:p w:rsidR="00A1162C" w:rsidRDefault="00A1162C">
      <w:r>
        <w:rPr>
          <w:noProof/>
        </w:rPr>
        <w:drawing>
          <wp:inline distT="0" distB="0" distL="0" distR="0" wp14:anchorId="0BA3A0E0" wp14:editId="1F5F79E9">
            <wp:extent cx="4832749" cy="3305175"/>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36">
                      <a:extLst>
                        <a:ext uri="{28A0092B-C50C-407E-A947-70E740481C1C}">
                          <a14:useLocalDpi xmlns:a14="http://schemas.microsoft.com/office/drawing/2010/main" val="0"/>
                        </a:ext>
                      </a:extLst>
                    </a:blip>
                    <a:stretch>
                      <a:fillRect/>
                    </a:stretch>
                  </pic:blipFill>
                  <pic:spPr>
                    <a:xfrm>
                      <a:off x="0" y="0"/>
                      <a:ext cx="4832749" cy="3305175"/>
                    </a:xfrm>
                    <a:prstGeom prst="rect">
                      <a:avLst/>
                    </a:prstGeom>
                  </pic:spPr>
                </pic:pic>
              </a:graphicData>
            </a:graphic>
          </wp:inline>
        </w:drawing>
      </w:r>
    </w:p>
    <w:p w:rsidR="00A1162C" w:rsidRDefault="00A1162C"/>
    <w:p w:rsidR="00A1162C" w:rsidRPr="00A1162C" w:rsidRDefault="00A1162C">
      <w:r>
        <w:rPr>
          <w:noProof/>
        </w:rPr>
        <w:drawing>
          <wp:inline distT="0" distB="0" distL="0" distR="0">
            <wp:extent cx="5086350" cy="3614017"/>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b.PNG"/>
                    <pic:cNvPicPr/>
                  </pic:nvPicPr>
                  <pic:blipFill>
                    <a:blip r:embed="rId37">
                      <a:extLst>
                        <a:ext uri="{28A0092B-C50C-407E-A947-70E740481C1C}">
                          <a14:useLocalDpi xmlns:a14="http://schemas.microsoft.com/office/drawing/2010/main" val="0"/>
                        </a:ext>
                      </a:extLst>
                    </a:blip>
                    <a:stretch>
                      <a:fillRect/>
                    </a:stretch>
                  </pic:blipFill>
                  <pic:spPr>
                    <a:xfrm>
                      <a:off x="0" y="0"/>
                      <a:ext cx="5089666" cy="3616373"/>
                    </a:xfrm>
                    <a:prstGeom prst="rect">
                      <a:avLst/>
                    </a:prstGeom>
                  </pic:spPr>
                </pic:pic>
              </a:graphicData>
            </a:graphic>
          </wp:inline>
        </w:drawing>
      </w:r>
    </w:p>
    <w:sectPr w:rsidR="00A1162C" w:rsidRPr="00A1162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8D6"/>
    <w:rsid w:val="000528D6"/>
    <w:rsid w:val="00141473"/>
    <w:rsid w:val="0015509B"/>
    <w:rsid w:val="002F26CE"/>
    <w:rsid w:val="00310405"/>
    <w:rsid w:val="007769C0"/>
    <w:rsid w:val="0088485E"/>
    <w:rsid w:val="00912A43"/>
    <w:rsid w:val="00A1162C"/>
    <w:rsid w:val="00AB3F78"/>
    <w:rsid w:val="00B02634"/>
    <w:rsid w:val="00F2342D"/>
    <w:rsid w:val="00F86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8D6"/>
    <w:rPr>
      <w:rFonts w:ascii="Lucida Grande" w:hAnsi="Lucida Grande"/>
      <w:sz w:val="18"/>
      <w:szCs w:val="18"/>
    </w:rPr>
  </w:style>
  <w:style w:type="character" w:customStyle="1" w:styleId="BalloonTextChar">
    <w:name w:val="Balloon Text Char"/>
    <w:basedOn w:val="DefaultParagraphFont"/>
    <w:link w:val="BalloonText"/>
    <w:uiPriority w:val="99"/>
    <w:semiHidden/>
    <w:rsid w:val="000528D6"/>
    <w:rPr>
      <w:rFonts w:ascii="Lucida Grande" w:hAnsi="Lucida Grande"/>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8D6"/>
    <w:rPr>
      <w:rFonts w:ascii="Lucida Grande" w:hAnsi="Lucida Grande"/>
      <w:sz w:val="18"/>
      <w:szCs w:val="18"/>
    </w:rPr>
  </w:style>
  <w:style w:type="character" w:customStyle="1" w:styleId="BalloonTextChar">
    <w:name w:val="Balloon Text Char"/>
    <w:basedOn w:val="DefaultParagraphFont"/>
    <w:link w:val="BalloonText"/>
    <w:uiPriority w:val="99"/>
    <w:semiHidden/>
    <w:rsid w:val="000528D6"/>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oleObject" Target="embeddings/oleObject4.bin"/><Relationship Id="rId18" Type="http://schemas.openxmlformats.org/officeDocument/2006/relationships/image" Target="media/image8.emf"/><Relationship Id="rId26" Type="http://schemas.openxmlformats.org/officeDocument/2006/relationships/image" Target="media/image12.emf"/><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oleObject" Target="embeddings/oleObject8.bin"/><Relationship Id="rId34" Type="http://schemas.openxmlformats.org/officeDocument/2006/relationships/image" Target="media/image19.PNG"/><Relationship Id="rId7" Type="http://schemas.openxmlformats.org/officeDocument/2006/relationships/oleObject" Target="embeddings/oleObject1.bin"/><Relationship Id="rId12" Type="http://schemas.openxmlformats.org/officeDocument/2006/relationships/image" Target="media/image5.e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image" Target="media/image18.PNG"/><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7.emf"/><Relationship Id="rId20" Type="http://schemas.openxmlformats.org/officeDocument/2006/relationships/image" Target="media/image9.emf"/><Relationship Id="rId29" Type="http://schemas.openxmlformats.org/officeDocument/2006/relationships/image" Target="media/image14.PNG"/><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3.bin"/><Relationship Id="rId24" Type="http://schemas.openxmlformats.org/officeDocument/2006/relationships/image" Target="media/image11.emf"/><Relationship Id="rId32" Type="http://schemas.openxmlformats.org/officeDocument/2006/relationships/image" Target="media/image17.PNG"/><Relationship Id="rId37" Type="http://schemas.openxmlformats.org/officeDocument/2006/relationships/image" Target="media/image22.PNG"/><Relationship Id="rId5" Type="http://schemas.openxmlformats.org/officeDocument/2006/relationships/image" Target="media/image1.png"/><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3.PNG"/><Relationship Id="rId36" Type="http://schemas.openxmlformats.org/officeDocument/2006/relationships/image" Target="media/image21.PNG"/><Relationship Id="rId10" Type="http://schemas.openxmlformats.org/officeDocument/2006/relationships/image" Target="media/image4.emf"/><Relationship Id="rId19" Type="http://schemas.openxmlformats.org/officeDocument/2006/relationships/oleObject" Target="embeddings/oleObject7.bin"/><Relationship Id="rId31" Type="http://schemas.openxmlformats.org/officeDocument/2006/relationships/image" Target="media/image16.PNG"/><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emf"/><Relationship Id="rId22" Type="http://schemas.openxmlformats.org/officeDocument/2006/relationships/image" Target="media/image10.emf"/><Relationship Id="rId27" Type="http://schemas.openxmlformats.org/officeDocument/2006/relationships/oleObject" Target="embeddings/oleObject11.bin"/><Relationship Id="rId30" Type="http://schemas.openxmlformats.org/officeDocument/2006/relationships/image" Target="media/image15.PNG"/><Relationship Id="rId35"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Administrator</cp:lastModifiedBy>
  <cp:revision>3</cp:revision>
  <dcterms:created xsi:type="dcterms:W3CDTF">2015-07-28T19:15:00Z</dcterms:created>
  <dcterms:modified xsi:type="dcterms:W3CDTF">2015-07-28T19:17:00Z</dcterms:modified>
</cp:coreProperties>
</file>